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19CBBB" w14:textId="176DA3B9" w:rsidR="00BD6C36" w:rsidRDefault="00BD6C36" w:rsidP="00BD6C36">
      <w:pPr>
        <w:pStyle w:val="NormalWeb"/>
        <w:shd w:val="clear" w:color="auto" w:fill="FFFFFF"/>
        <w:spacing w:before="0" w:beforeAutospacing="0" w:after="210" w:afterAutospacing="0" w:line="480" w:lineRule="auto"/>
        <w:rPr>
          <w:color w:val="383838"/>
        </w:rPr>
      </w:pPr>
      <w:bookmarkStart w:id="0" w:name="_GoBack"/>
      <w:bookmarkEnd w:id="0"/>
      <w:r>
        <w:rPr>
          <w:color w:val="383838"/>
        </w:rPr>
        <w:t>Akash Patel</w:t>
      </w:r>
    </w:p>
    <w:p w14:paraId="642EA2A2" w14:textId="05706A60" w:rsidR="00BD6C36" w:rsidRDefault="00BD6C36" w:rsidP="00BD6C36">
      <w:pPr>
        <w:pStyle w:val="NormalWeb"/>
        <w:shd w:val="clear" w:color="auto" w:fill="FFFFFF"/>
        <w:spacing w:before="0" w:beforeAutospacing="0" w:after="210" w:afterAutospacing="0" w:line="480" w:lineRule="auto"/>
        <w:rPr>
          <w:color w:val="383838"/>
        </w:rPr>
      </w:pPr>
      <w:r>
        <w:rPr>
          <w:color w:val="383838"/>
        </w:rPr>
        <w:t xml:space="preserve">Brian </w:t>
      </w:r>
      <w:proofErr w:type="spellStart"/>
      <w:r>
        <w:rPr>
          <w:color w:val="383838"/>
        </w:rPr>
        <w:t>Bailie</w:t>
      </w:r>
      <w:proofErr w:type="spellEnd"/>
      <w:r>
        <w:rPr>
          <w:color w:val="383838"/>
        </w:rPr>
        <w:t xml:space="preserve"> </w:t>
      </w:r>
    </w:p>
    <w:p w14:paraId="44AD9AC0" w14:textId="75B80B0E" w:rsidR="00B37C5B" w:rsidRDefault="00B37C5B" w:rsidP="00B37C5B">
      <w:pPr>
        <w:pStyle w:val="NormalWeb"/>
        <w:shd w:val="clear" w:color="auto" w:fill="FFFFFF"/>
        <w:spacing w:before="0" w:beforeAutospacing="0" w:after="210" w:afterAutospacing="0" w:line="480" w:lineRule="auto"/>
        <w:rPr>
          <w:color w:val="383838"/>
        </w:rPr>
      </w:pPr>
      <w:r>
        <w:rPr>
          <w:color w:val="383838"/>
        </w:rPr>
        <w:t>English 2089</w:t>
      </w:r>
    </w:p>
    <w:p w14:paraId="308D190A" w14:textId="3B462AA9" w:rsidR="00B37C5B" w:rsidRDefault="00B37C5B" w:rsidP="00BD6C36">
      <w:pPr>
        <w:pStyle w:val="NormalWeb"/>
        <w:shd w:val="clear" w:color="auto" w:fill="FFFFFF"/>
        <w:spacing w:before="0" w:beforeAutospacing="0" w:after="210" w:afterAutospacing="0" w:line="480" w:lineRule="auto"/>
        <w:rPr>
          <w:color w:val="383838"/>
        </w:rPr>
      </w:pPr>
      <w:r>
        <w:rPr>
          <w:color w:val="383838"/>
        </w:rPr>
        <w:t>Friday, April 24, 2020</w:t>
      </w:r>
    </w:p>
    <w:p w14:paraId="228FBF83" w14:textId="2CA9FB48" w:rsidR="00991C4A" w:rsidRPr="001F02FD" w:rsidRDefault="00991C4A" w:rsidP="00A91C87">
      <w:pPr>
        <w:pStyle w:val="NormalWeb"/>
        <w:shd w:val="clear" w:color="auto" w:fill="FFFFFF"/>
        <w:spacing w:before="0" w:beforeAutospacing="0" w:after="210" w:afterAutospacing="0" w:line="480" w:lineRule="auto"/>
        <w:jc w:val="center"/>
        <w:rPr>
          <w:color w:val="383838"/>
        </w:rPr>
      </w:pPr>
      <w:r w:rsidRPr="001F02FD">
        <w:rPr>
          <w:color w:val="383838"/>
        </w:rPr>
        <w:t>Assignment One F</w:t>
      </w:r>
      <w:r w:rsidR="00A26451">
        <w:rPr>
          <w:color w:val="383838"/>
        </w:rPr>
        <w:t>inal Draft</w:t>
      </w:r>
    </w:p>
    <w:p w14:paraId="203483FB" w14:textId="758A8F2C" w:rsidR="00991C4A" w:rsidRPr="001F02FD" w:rsidRDefault="00991C4A" w:rsidP="00A91C87">
      <w:pPr>
        <w:pStyle w:val="NormalWeb"/>
        <w:shd w:val="clear" w:color="auto" w:fill="FFFFFF"/>
        <w:spacing w:before="0" w:beforeAutospacing="0" w:after="210" w:afterAutospacing="0" w:line="480" w:lineRule="auto"/>
        <w:ind w:firstLine="720"/>
        <w:rPr>
          <w:color w:val="383838"/>
        </w:rPr>
      </w:pPr>
      <w:r w:rsidRPr="001F02FD">
        <w:rPr>
          <w:color w:val="383838"/>
        </w:rPr>
        <w:t>The race questio</w:t>
      </w:r>
      <w:r w:rsidR="00D80DE3">
        <w:rPr>
          <w:color w:val="383838"/>
        </w:rPr>
        <w:t>n is written by John Tyler Morga</w:t>
      </w:r>
      <w:r w:rsidRPr="001F02FD">
        <w:rPr>
          <w:color w:val="383838"/>
        </w:rPr>
        <w:t xml:space="preserve">n and is a repercussion for the ballot boxes and equal rights legally and in the society. It is also a depiction of how the south thought </w:t>
      </w:r>
      <w:r w:rsidR="00D80DE3">
        <w:rPr>
          <w:color w:val="383838"/>
        </w:rPr>
        <w:t xml:space="preserve">about </w:t>
      </w:r>
      <w:r w:rsidR="00A91C87">
        <w:rPr>
          <w:color w:val="383838"/>
        </w:rPr>
        <w:t>Negros</w:t>
      </w:r>
      <w:r w:rsidR="00D80DE3">
        <w:rPr>
          <w:color w:val="383838"/>
        </w:rPr>
        <w:t xml:space="preserve"> at that time. Morga</w:t>
      </w:r>
      <w:r w:rsidRPr="001F02FD">
        <w:rPr>
          <w:color w:val="383838"/>
        </w:rPr>
        <w:t xml:space="preserve">n was </w:t>
      </w:r>
      <w:r w:rsidR="00D80DE3">
        <w:rPr>
          <w:color w:val="383838"/>
        </w:rPr>
        <w:t xml:space="preserve">a </w:t>
      </w:r>
      <w:r w:rsidRPr="001F02FD">
        <w:rPr>
          <w:color w:val="383838"/>
        </w:rPr>
        <w:t>six</w:t>
      </w:r>
      <w:r w:rsidR="00D80DE3">
        <w:rPr>
          <w:color w:val="383838"/>
        </w:rPr>
        <w:t>-</w:t>
      </w:r>
      <w:r w:rsidRPr="001F02FD">
        <w:rPr>
          <w:color w:val="383838"/>
        </w:rPr>
        <w:t>term US senator and a general in the Confederate State army. He was also an ex- slaveholder. He wrote this essay to beat the two Reconstruction bills at that time called the Force Bill and the Blaire Bill. The Blair bill was helpful in dealing with the funds to tackle illiteracy in the states. The Force bill was a way to deny the blacks to vote by providing federal supervision in elections. In this essay</w:t>
      </w:r>
      <w:r w:rsidR="00D80DE3">
        <w:rPr>
          <w:color w:val="383838"/>
        </w:rPr>
        <w:t>,</w:t>
      </w:r>
      <w:r w:rsidRPr="001F02FD">
        <w:rPr>
          <w:color w:val="383838"/>
        </w:rPr>
        <w:t xml:space="preserve"> Morgan argues to prove the point that the Negro race in the most inferior race to the whites and that they were meant to be the inferior race and act as slaves for the whites.</w:t>
      </w:r>
    </w:p>
    <w:p w14:paraId="19B7EE08" w14:textId="2ECA5F91" w:rsidR="00991C4A" w:rsidRPr="001F02FD" w:rsidRDefault="00991C4A" w:rsidP="00A91C87">
      <w:pPr>
        <w:pStyle w:val="NormalWeb"/>
        <w:shd w:val="clear" w:color="auto" w:fill="FFFFFF"/>
        <w:spacing w:after="210" w:afterAutospacing="0" w:line="480" w:lineRule="auto"/>
        <w:ind w:firstLine="720"/>
        <w:rPr>
          <w:color w:val="383838"/>
        </w:rPr>
      </w:pPr>
      <w:r w:rsidRPr="001F02FD">
        <w:rPr>
          <w:color w:val="383838"/>
        </w:rPr>
        <w:t>          Morgen claims that even if people did not claim the negros to be inferior because of their color</w:t>
      </w:r>
      <w:r w:rsidR="00D80DE3">
        <w:rPr>
          <w:color w:val="383838"/>
        </w:rPr>
        <w:t>,</w:t>
      </w:r>
      <w:r w:rsidRPr="001F02FD">
        <w:rPr>
          <w:color w:val="383838"/>
        </w:rPr>
        <w:t xml:space="preserve"> there is also a mental difference in which they are inferior to the whites, “The mental difference and differing traits, including the faculty of governing, forecast, enterprise, and the wide field of achievement in arts and sciences</w:t>
      </w:r>
      <w:r w:rsidR="00D80DE3">
        <w:rPr>
          <w:color w:val="383838"/>
        </w:rPr>
        <w:t>.”</w:t>
      </w:r>
      <w:r w:rsidRPr="001F02FD">
        <w:rPr>
          <w:color w:val="383838"/>
        </w:rPr>
        <w:t xml:space="preserve">  He also thought that this race difference is created by the </w:t>
      </w:r>
      <w:r w:rsidR="00D80DE3">
        <w:rPr>
          <w:color w:val="383838"/>
        </w:rPr>
        <w:t>G</w:t>
      </w:r>
      <w:r w:rsidRPr="001F02FD">
        <w:rPr>
          <w:color w:val="383838"/>
        </w:rPr>
        <w:t xml:space="preserve">od himself and it was the law of nature as </w:t>
      </w:r>
      <w:r w:rsidR="00D80DE3">
        <w:rPr>
          <w:color w:val="383838"/>
        </w:rPr>
        <w:t>G</w:t>
      </w:r>
      <w:r w:rsidRPr="001F02FD">
        <w:rPr>
          <w:color w:val="383838"/>
        </w:rPr>
        <w:t xml:space="preserve">od created for the negros to be inferior, </w:t>
      </w:r>
      <w:r w:rsidR="00D70A9D" w:rsidRPr="001F02FD">
        <w:rPr>
          <w:color w:val="383838"/>
        </w:rPr>
        <w:t>“The</w:t>
      </w:r>
      <w:r w:rsidRPr="001F02FD">
        <w:rPr>
          <w:color w:val="383838"/>
        </w:rPr>
        <w:t xml:space="preserve"> social and political questions connected to the African race, in the United States, </w:t>
      </w:r>
      <w:r w:rsidRPr="001F02FD">
        <w:rPr>
          <w:color w:val="383838"/>
        </w:rPr>
        <w:lastRenderedPageBreak/>
        <w:t>all relate to and depend upon the essential differences between the negro and white man, as they have been arranged by the hand of the Creator</w:t>
      </w:r>
      <w:r w:rsidR="00D80DE3">
        <w:rPr>
          <w:color w:val="383838"/>
        </w:rPr>
        <w:t>.”</w:t>
      </w:r>
    </w:p>
    <w:p w14:paraId="40336513" w14:textId="21460B09" w:rsidR="00991C4A" w:rsidRDefault="00991C4A" w:rsidP="00A91C87">
      <w:pPr>
        <w:pStyle w:val="NormalWeb"/>
        <w:shd w:val="clear" w:color="auto" w:fill="FFFFFF"/>
        <w:spacing w:after="210" w:afterAutospacing="0" w:line="480" w:lineRule="auto"/>
        <w:ind w:firstLine="720"/>
        <w:rPr>
          <w:color w:val="383838"/>
        </w:rPr>
      </w:pPr>
      <w:r w:rsidRPr="001F02FD">
        <w:rPr>
          <w:color w:val="383838"/>
        </w:rPr>
        <w:t>         After this</w:t>
      </w:r>
      <w:r w:rsidR="00D80DE3">
        <w:rPr>
          <w:color w:val="383838"/>
        </w:rPr>
        <w:t>,</w:t>
      </w:r>
      <w:r w:rsidRPr="001F02FD">
        <w:rPr>
          <w:color w:val="383838"/>
        </w:rPr>
        <w:t xml:space="preserve"> Morgan shifts to some political viewpoints that he is against. He feels that if they are made and able to go and vote</w:t>
      </w:r>
      <w:r w:rsidR="00D80DE3">
        <w:rPr>
          <w:color w:val="383838"/>
        </w:rPr>
        <w:t>,</w:t>
      </w:r>
      <w:r w:rsidRPr="001F02FD">
        <w:rPr>
          <w:color w:val="383838"/>
        </w:rPr>
        <w:t xml:space="preserve"> it w</w:t>
      </w:r>
      <w:r w:rsidR="00D80DE3">
        <w:rPr>
          <w:color w:val="383838"/>
        </w:rPr>
        <w:t>ill</w:t>
      </w:r>
      <w:r w:rsidRPr="001F02FD">
        <w:rPr>
          <w:color w:val="383838"/>
        </w:rPr>
        <w:t xml:space="preserve"> give them that social power and have more political influence and have that feeling of power and which would prevent the shutdown of the negro race completely. It is the central and vital point in the race question. “If the negroes, being our equals in political privileges, could be absorbed into our race, as equals, there would be no obstacle to our harmonious and beneficent association, in this free country, but neither laws nor any form of constraint, can force the doors to our homes and seat them by our firesides</w:t>
      </w:r>
      <w:r w:rsidR="00D80DE3">
        <w:rPr>
          <w:color w:val="383838"/>
        </w:rPr>
        <w:t>.”</w:t>
      </w:r>
      <w:r w:rsidR="0040559E">
        <w:rPr>
          <w:color w:val="383838"/>
        </w:rPr>
        <w:t xml:space="preserve"> By this</w:t>
      </w:r>
      <w:r w:rsidR="00D80DE3">
        <w:rPr>
          <w:color w:val="383838"/>
        </w:rPr>
        <w:t>,</w:t>
      </w:r>
      <w:r w:rsidR="0040559E">
        <w:rPr>
          <w:color w:val="383838"/>
        </w:rPr>
        <w:t xml:space="preserve"> </w:t>
      </w:r>
      <w:r w:rsidR="00D80DE3">
        <w:rPr>
          <w:color w:val="383838"/>
        </w:rPr>
        <w:t>M</w:t>
      </w:r>
      <w:r w:rsidR="0040559E">
        <w:rPr>
          <w:color w:val="383838"/>
        </w:rPr>
        <w:t>orga</w:t>
      </w:r>
      <w:r w:rsidRPr="001F02FD">
        <w:rPr>
          <w:color w:val="383838"/>
        </w:rPr>
        <w:t>n wants to tell the readers that irrespective of their voting rights and their position in the society</w:t>
      </w:r>
      <w:r w:rsidR="00D80DE3">
        <w:rPr>
          <w:color w:val="383838"/>
        </w:rPr>
        <w:t>,</w:t>
      </w:r>
      <w:r w:rsidRPr="001F02FD">
        <w:rPr>
          <w:color w:val="383838"/>
        </w:rPr>
        <w:t xml:space="preserve"> be it equal to us</w:t>
      </w:r>
      <w:r w:rsidR="00D80DE3">
        <w:rPr>
          <w:color w:val="383838"/>
        </w:rPr>
        <w:t>;</w:t>
      </w:r>
      <w:r w:rsidRPr="001F02FD">
        <w:rPr>
          <w:color w:val="383838"/>
        </w:rPr>
        <w:t xml:space="preserve"> still</w:t>
      </w:r>
      <w:r w:rsidR="00D80DE3">
        <w:rPr>
          <w:color w:val="383838"/>
        </w:rPr>
        <w:t>,</w:t>
      </w:r>
      <w:r w:rsidRPr="001F02FD">
        <w:rPr>
          <w:color w:val="383838"/>
        </w:rPr>
        <w:t xml:space="preserve"> there will be a sense of inferiority when the white come across </w:t>
      </w:r>
      <w:r w:rsidR="0040559E" w:rsidRPr="001F02FD">
        <w:rPr>
          <w:color w:val="383838"/>
        </w:rPr>
        <w:t>Negros</w:t>
      </w:r>
      <w:r w:rsidRPr="001F02FD">
        <w:rPr>
          <w:color w:val="383838"/>
        </w:rPr>
        <w:t>.</w:t>
      </w:r>
      <w:r w:rsidR="000A32D6">
        <w:rPr>
          <w:color w:val="383838"/>
        </w:rPr>
        <w:t xml:space="preserve"> Some of the rhetorical appeals he uses to convince his readers include pathos logos and ethos and will be discussed in detail below. </w:t>
      </w:r>
    </w:p>
    <w:p w14:paraId="0157099B" w14:textId="463DADB9" w:rsidR="00991C4A" w:rsidRDefault="00D16B57" w:rsidP="00A91C87">
      <w:pPr>
        <w:pStyle w:val="NormalWeb"/>
        <w:shd w:val="clear" w:color="auto" w:fill="FFFFFF"/>
        <w:spacing w:after="210" w:afterAutospacing="0" w:line="480" w:lineRule="auto"/>
        <w:rPr>
          <w:color w:val="383838"/>
        </w:rPr>
      </w:pPr>
      <w:r>
        <w:rPr>
          <w:color w:val="383838"/>
        </w:rPr>
        <w:t>Ethos</w:t>
      </w:r>
    </w:p>
    <w:p w14:paraId="473E78A2" w14:textId="660AC2C5" w:rsidR="00D16B57" w:rsidRDefault="00D16B57" w:rsidP="00A91C87">
      <w:pPr>
        <w:pStyle w:val="NormalWeb"/>
        <w:shd w:val="clear" w:color="auto" w:fill="FFFFFF"/>
        <w:spacing w:after="210" w:afterAutospacing="0" w:line="480" w:lineRule="auto"/>
        <w:ind w:firstLine="720"/>
      </w:pPr>
      <w:r>
        <w:rPr>
          <w:color w:val="383838"/>
        </w:rPr>
        <w:t>From the book, Morgan uses strong facts that reveal the credibility and appeal to ethos</w:t>
      </w:r>
      <w:r w:rsidR="00D80DE3">
        <w:rPr>
          <w:color w:val="383838"/>
        </w:rPr>
        <w:t>,</w:t>
      </w:r>
      <w:r>
        <w:rPr>
          <w:color w:val="383838"/>
        </w:rPr>
        <w:t xml:space="preserve"> which he uses in the chapter to persuade </w:t>
      </w:r>
      <w:r w:rsidR="004266BB">
        <w:rPr>
          <w:color w:val="383838"/>
        </w:rPr>
        <w:t xml:space="preserve">his readers. His stand </w:t>
      </w:r>
      <w:r w:rsidR="0040559E">
        <w:rPr>
          <w:color w:val="383838"/>
        </w:rPr>
        <w:t>against</w:t>
      </w:r>
      <w:r w:rsidR="004266BB">
        <w:rPr>
          <w:color w:val="383838"/>
        </w:rPr>
        <w:t xml:space="preserve"> the </w:t>
      </w:r>
      <w:r w:rsidR="00D80DE3">
        <w:rPr>
          <w:color w:val="383838"/>
        </w:rPr>
        <w:t>Negroes</w:t>
      </w:r>
      <w:r w:rsidR="004266BB">
        <w:rPr>
          <w:color w:val="383838"/>
        </w:rPr>
        <w:t xml:space="preserve"> promoted a character that his fellow whites related well with it. He did this by explain</w:t>
      </w:r>
      <w:r w:rsidR="0040559E">
        <w:rPr>
          <w:color w:val="383838"/>
        </w:rPr>
        <w:t>ing</w:t>
      </w:r>
      <w:r w:rsidR="004266BB">
        <w:rPr>
          <w:color w:val="383838"/>
        </w:rPr>
        <w:t xml:space="preserve"> to his readers that the </w:t>
      </w:r>
      <w:r w:rsidR="00D80DE3">
        <w:rPr>
          <w:color w:val="383838"/>
        </w:rPr>
        <w:t>Negroes</w:t>
      </w:r>
      <w:r w:rsidR="004266BB">
        <w:rPr>
          <w:color w:val="383838"/>
        </w:rPr>
        <w:t xml:space="preserve"> were never invited into the country to become its </w:t>
      </w:r>
      <w:r w:rsidR="0040559E">
        <w:rPr>
          <w:color w:val="383838"/>
        </w:rPr>
        <w:t>citizens</w:t>
      </w:r>
      <w:r w:rsidR="00D80DE3">
        <w:rPr>
          <w:color w:val="383838"/>
        </w:rPr>
        <w:t>,</w:t>
      </w:r>
      <w:r w:rsidR="0040559E">
        <w:rPr>
          <w:color w:val="383838"/>
        </w:rPr>
        <w:t xml:space="preserve"> and thus they should not be accorded equal rights to the superior race</w:t>
      </w:r>
      <w:r w:rsidR="00D80DE3">
        <w:rPr>
          <w:color w:val="383838"/>
        </w:rPr>
        <w:t>,</w:t>
      </w:r>
      <w:r w:rsidR="0040559E">
        <w:rPr>
          <w:color w:val="383838"/>
        </w:rPr>
        <w:t xml:space="preserve"> which in this case was the whites. He states that the </w:t>
      </w:r>
      <w:r w:rsidR="00D80DE3">
        <w:rPr>
          <w:color w:val="383838"/>
        </w:rPr>
        <w:t>Negroes</w:t>
      </w:r>
      <w:r w:rsidR="004266BB">
        <w:rPr>
          <w:color w:val="383838"/>
        </w:rPr>
        <w:t xml:space="preserve"> came in as slaves to provide talent and contribute to industrialization if the US. He states that if they would have been brought o be US citizens, then the debate on </w:t>
      </w:r>
      <w:r w:rsidR="0040559E">
        <w:rPr>
          <w:color w:val="383838"/>
        </w:rPr>
        <w:t>whether</w:t>
      </w:r>
      <w:r w:rsidR="004266BB">
        <w:rPr>
          <w:color w:val="383838"/>
        </w:rPr>
        <w:t xml:space="preserve"> they would have a right to vote, education and other fundamental rights would not have been a </w:t>
      </w:r>
      <w:r w:rsidR="004266BB">
        <w:rPr>
          <w:color w:val="383838"/>
        </w:rPr>
        <w:lastRenderedPageBreak/>
        <w:t xml:space="preserve">question to them. </w:t>
      </w:r>
      <w:r w:rsidR="0040559E">
        <w:rPr>
          <w:color w:val="383838"/>
        </w:rPr>
        <w:t>He</w:t>
      </w:r>
      <w:r w:rsidR="004266BB">
        <w:rPr>
          <w:color w:val="383838"/>
        </w:rPr>
        <w:t xml:space="preserve"> uses such an appeal to convince his fellow whites to cease from according</w:t>
      </w:r>
      <w:r w:rsidR="00A532BF">
        <w:rPr>
          <w:color w:val="383838"/>
        </w:rPr>
        <w:t xml:space="preserve"> them special lives. </w:t>
      </w:r>
    </w:p>
    <w:p w14:paraId="6D2C425E" w14:textId="5D446121" w:rsidR="00A532BF" w:rsidRDefault="00A532BF" w:rsidP="00A91C87">
      <w:pPr>
        <w:pStyle w:val="NormalWeb"/>
        <w:shd w:val="clear" w:color="auto" w:fill="FFFFFF"/>
        <w:spacing w:after="210" w:afterAutospacing="0" w:line="480" w:lineRule="auto"/>
      </w:pPr>
      <w:r>
        <w:t>Pathos</w:t>
      </w:r>
    </w:p>
    <w:p w14:paraId="1992B6C2" w14:textId="29135899" w:rsidR="00A532BF" w:rsidRDefault="00A532BF" w:rsidP="00A91C87">
      <w:pPr>
        <w:pStyle w:val="NormalWeb"/>
        <w:shd w:val="clear" w:color="auto" w:fill="FFFFFF"/>
        <w:spacing w:after="210" w:afterAutospacing="0" w:line="480" w:lineRule="auto"/>
        <w:ind w:firstLine="720"/>
      </w:pPr>
      <w:r>
        <w:t xml:space="preserve">Other than ethos, Morgan uses strong appeals </w:t>
      </w:r>
      <w:r w:rsidR="0040559E">
        <w:t>of</w:t>
      </w:r>
      <w:r>
        <w:t xml:space="preserve"> pathos to invoke emotions to his audience so that they can resonate well emotionally with whatever he is </w:t>
      </w:r>
      <w:r w:rsidR="0040559E">
        <w:t>trying</w:t>
      </w:r>
      <w:r>
        <w:t xml:space="preserve"> to pass on to them. </w:t>
      </w:r>
      <w:r w:rsidR="0040559E">
        <w:t>He</w:t>
      </w:r>
      <w:r w:rsidR="00D80DE3">
        <w:t>, for instance,</w:t>
      </w:r>
      <w:r>
        <w:t xml:space="preserve"> says, </w:t>
      </w:r>
      <w:r w:rsidR="0040559E">
        <w:t>“All</w:t>
      </w:r>
      <w:r w:rsidR="00EB3915">
        <w:t xml:space="preserve"> other nations have </w:t>
      </w:r>
      <w:r w:rsidR="0040559E">
        <w:t>regarded</w:t>
      </w:r>
      <w:r w:rsidR="00EB3915">
        <w:t xml:space="preserve"> the blacks as an inferior race with good course aside from all the physical </w:t>
      </w:r>
      <w:r w:rsidR="0040559E">
        <w:t>distinctions</w:t>
      </w:r>
      <w:r w:rsidR="00EB3915">
        <w:t xml:space="preserve"> for which they are separated from all other races of men</w:t>
      </w:r>
      <w:r w:rsidR="00D80DE3">
        <w:t>.”</w:t>
      </w:r>
      <w:r w:rsidR="00EB3915">
        <w:t xml:space="preserve"> </w:t>
      </w:r>
      <w:r w:rsidR="0040559E">
        <w:t>Morgan</w:t>
      </w:r>
      <w:r w:rsidR="00EB3915">
        <w:t xml:space="preserve"> tries to </w:t>
      </w:r>
      <w:r w:rsidR="0040559E">
        <w:t>justify</w:t>
      </w:r>
      <w:r w:rsidR="00EB3915">
        <w:t xml:space="preserve"> his position by comparing it to other nations with similar ideas as his to convince his readers to conform to his stand on how the blacks should be treated. Other than using these </w:t>
      </w:r>
      <w:r w:rsidR="0040559E">
        <w:t>phrases</w:t>
      </w:r>
      <w:r w:rsidR="00EB3915">
        <w:t xml:space="preserve">, he carefully chooses his words to invoke a sense of pathos to his readers. For example, he uses words like “inferior, race eversion, and </w:t>
      </w:r>
      <w:r w:rsidR="00493D21">
        <w:t>irreplaceable</w:t>
      </w:r>
      <w:r w:rsidR="00EB3915">
        <w:t xml:space="preserve"> </w:t>
      </w:r>
      <w:r w:rsidR="00C84000">
        <w:t>among</w:t>
      </w:r>
      <w:r w:rsidR="00EB3915">
        <w:t xml:space="preserve"> other words that resonate well with anyone at the time that w</w:t>
      </w:r>
      <w:r w:rsidR="00D80DE3">
        <w:t>as</w:t>
      </w:r>
      <w:r w:rsidR="00EB3915">
        <w:t xml:space="preserve"> against the blacks forming their political parties, campaigns</w:t>
      </w:r>
      <w:r w:rsidR="00D80DE3">
        <w:t>,</w:t>
      </w:r>
      <w:r w:rsidR="00EB3915">
        <w:t xml:space="preserve"> and </w:t>
      </w:r>
      <w:r w:rsidR="00493D21">
        <w:t xml:space="preserve">human rights group. He knows that he would get support from his readers by depicting the race in question as inferior, which is why he mentions it severally in the essay. </w:t>
      </w:r>
    </w:p>
    <w:p w14:paraId="2262B464" w14:textId="16264BC1" w:rsidR="0040559E" w:rsidRDefault="0040559E" w:rsidP="00A91C87">
      <w:pPr>
        <w:pStyle w:val="NormalWeb"/>
        <w:shd w:val="clear" w:color="auto" w:fill="FFFFFF"/>
        <w:spacing w:after="210" w:afterAutospacing="0" w:line="480" w:lineRule="auto"/>
      </w:pPr>
      <w:r>
        <w:t>Logos</w:t>
      </w:r>
    </w:p>
    <w:p w14:paraId="58E4317F" w14:textId="7133213A" w:rsidR="00493D21" w:rsidRDefault="003420B9" w:rsidP="00A91C87">
      <w:pPr>
        <w:pStyle w:val="NormalWeb"/>
        <w:shd w:val="clear" w:color="auto" w:fill="FFFFFF"/>
        <w:spacing w:after="210" w:afterAutospacing="0" w:line="480" w:lineRule="auto"/>
        <w:ind w:firstLine="720"/>
      </w:pPr>
      <w:r>
        <w:t xml:space="preserve">While he uses ethos and pathos effectively to appeal to his audience, he rarely uses logos in his essay. Logos involve </w:t>
      </w:r>
      <w:r w:rsidR="00D80DE3">
        <w:t xml:space="preserve">the </w:t>
      </w:r>
      <w:r>
        <w:t xml:space="preserve">use of </w:t>
      </w:r>
      <w:r w:rsidR="0040559E">
        <w:t>statistics</w:t>
      </w:r>
      <w:r>
        <w:t xml:space="preserve"> to appeal to an audience. An instance where he has used logos to appeal to his audience is where he states, “it is the </w:t>
      </w:r>
      <w:r w:rsidR="0040559E">
        <w:t>presence</w:t>
      </w:r>
      <w:r>
        <w:t xml:space="preserve"> of seven or eight million of negroes in the country and the friction caused by their political power and their social aspirations, and not the fact that they were recently in slavery that agitates and </w:t>
      </w:r>
      <w:r w:rsidR="0040559E">
        <w:t>distresses</w:t>
      </w:r>
      <w:r>
        <w:t xml:space="preserve"> the </w:t>
      </w:r>
      <w:r>
        <w:lastRenderedPageBreak/>
        <w:t>people of both races</w:t>
      </w:r>
      <w:r w:rsidR="00D80DE3">
        <w:t>.”</w:t>
      </w:r>
      <w:r>
        <w:t xml:space="preserve"> Using such a huge number ensures that his readers understand that the high number of </w:t>
      </w:r>
      <w:r w:rsidR="00D80DE3">
        <w:t>Negroes</w:t>
      </w:r>
      <w:r>
        <w:t xml:space="preserve"> occupying </w:t>
      </w:r>
      <w:r w:rsidR="00D80DE3">
        <w:t>their</w:t>
      </w:r>
      <w:r>
        <w:t xml:space="preserve"> land </w:t>
      </w:r>
      <w:r w:rsidR="00D80DE3">
        <w:t>is</w:t>
      </w:r>
      <w:r>
        <w:t xml:space="preserve"> the reason the US is not having peace and harmony among its people. </w:t>
      </w:r>
    </w:p>
    <w:p w14:paraId="79E24973" w14:textId="5B7E73C2" w:rsidR="00B37C5B" w:rsidRDefault="003420B9" w:rsidP="00A91C87">
      <w:pPr>
        <w:pStyle w:val="NormalWeb"/>
        <w:shd w:val="clear" w:color="auto" w:fill="FFFFFF"/>
        <w:spacing w:after="210" w:afterAutospacing="0" w:line="480" w:lineRule="auto"/>
        <w:ind w:firstLine="720"/>
      </w:pPr>
      <w:r>
        <w:t xml:space="preserve">From his speech, </w:t>
      </w:r>
      <w:r w:rsidR="00D80DE3">
        <w:t>Morgan’s</w:t>
      </w:r>
      <w:r>
        <w:t xml:space="preserve"> main argument is that</w:t>
      </w:r>
      <w:r w:rsidR="00D80DE3">
        <w:t>,</w:t>
      </w:r>
      <w:r>
        <w:t xml:space="preserve"> while the </w:t>
      </w:r>
      <w:r w:rsidR="00D80DE3">
        <w:t>Negroes</w:t>
      </w:r>
      <w:r>
        <w:t xml:space="preserve"> seem to have been incorporated in the society, they are inferior to other races in America and should be treated as such</w:t>
      </w:r>
      <w:r w:rsidR="00D80DE3">
        <w:t>,</w:t>
      </w:r>
      <w:r>
        <w:t xml:space="preserve"> by </w:t>
      </w:r>
      <w:r w:rsidR="0040559E">
        <w:t xml:space="preserve">denying them the basic rights accorded to other races he considers as more superior. He uses rhetorical appeals effectively in trying to convince his readers to treat the Negroes differently from them. </w:t>
      </w:r>
      <w:r w:rsidR="00D80DE3">
        <w:t>H</w:t>
      </w:r>
      <w:r w:rsidR="0040559E">
        <w:t>owever, I do not think he achieved this goal because since then, the negroes ha</w:t>
      </w:r>
      <w:r w:rsidR="00D80DE3">
        <w:t>ve</w:t>
      </w:r>
      <w:r w:rsidR="0040559E">
        <w:t xml:space="preserve"> continued to enjoy more rights regarding voting, education, freedom of speech</w:t>
      </w:r>
      <w:r w:rsidR="00D80DE3">
        <w:t>,</w:t>
      </w:r>
      <w:r w:rsidR="0040559E">
        <w:t xml:space="preserve"> and many other privileges that were thought to be only accorded to a particular race. </w:t>
      </w:r>
    </w:p>
    <w:p w14:paraId="1D2BCEF7" w14:textId="77777777" w:rsidR="00B37C5B" w:rsidRDefault="00B37C5B">
      <w:pPr>
        <w:rPr>
          <w:rFonts w:ascii="Times New Roman" w:eastAsia="Times New Roman" w:hAnsi="Times New Roman" w:cs="Times New Roman"/>
        </w:rPr>
      </w:pPr>
      <w:r>
        <w:br w:type="page"/>
      </w:r>
    </w:p>
    <w:p w14:paraId="228033C9" w14:textId="77777777" w:rsidR="00B37C5B" w:rsidRDefault="00B37C5B" w:rsidP="00B37C5B">
      <w:pPr>
        <w:pStyle w:val="NormalWeb"/>
        <w:shd w:val="clear" w:color="auto" w:fill="FFFFFF"/>
        <w:spacing w:after="210" w:afterAutospacing="0" w:line="480" w:lineRule="auto"/>
        <w:ind w:firstLine="720"/>
        <w:jc w:val="center"/>
      </w:pPr>
      <w:r>
        <w:lastRenderedPageBreak/>
        <w:t>Works Cited</w:t>
      </w:r>
    </w:p>
    <w:p w14:paraId="3091DDE6" w14:textId="6281A412" w:rsidR="00A26451" w:rsidRPr="00A26451" w:rsidRDefault="00A26451" w:rsidP="00B37C5B">
      <w:pPr>
        <w:pStyle w:val="NormalWeb"/>
        <w:shd w:val="clear" w:color="auto" w:fill="FFFFFF"/>
        <w:spacing w:after="210" w:afterAutospacing="0" w:line="480" w:lineRule="auto"/>
        <w:ind w:firstLine="720"/>
        <w:jc w:val="center"/>
      </w:pPr>
      <w:r w:rsidRPr="00A26451">
        <w:t xml:space="preserve">Morgan, John Tyler. “John Tyler Morgan, The Race </w:t>
      </w:r>
      <w:proofErr w:type="spellStart"/>
      <w:r w:rsidRPr="00A26451">
        <w:t>Questionin</w:t>
      </w:r>
      <w:proofErr w:type="spellEnd"/>
      <w:r w:rsidRPr="00A26451">
        <w:t xml:space="preserve"> the United States, September 1890.” </w:t>
      </w:r>
      <w:r w:rsidRPr="00A26451">
        <w:rPr>
          <w:i/>
          <w:iCs/>
        </w:rPr>
        <w:t>Plessy v. Ferguson: a Brief History with Documents</w:t>
      </w:r>
      <w:r w:rsidRPr="00A26451">
        <w:t>, by Brook Thomas, Bedford Books, 1997, pp. 62–76.</w:t>
      </w:r>
    </w:p>
    <w:p w14:paraId="45F51267" w14:textId="77777777" w:rsidR="00A26451" w:rsidRPr="001F02FD" w:rsidRDefault="00A26451" w:rsidP="00A91C87">
      <w:pPr>
        <w:pStyle w:val="NormalWeb"/>
        <w:shd w:val="clear" w:color="auto" w:fill="FFFFFF"/>
        <w:spacing w:after="210" w:afterAutospacing="0" w:line="480" w:lineRule="auto"/>
        <w:ind w:firstLine="720"/>
      </w:pPr>
    </w:p>
    <w:sectPr w:rsidR="00A26451" w:rsidRPr="001F02FD" w:rsidSect="00073EC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304B45" w14:textId="77777777" w:rsidR="00CB4204" w:rsidRDefault="00CB4204" w:rsidP="00B37C5B">
      <w:r>
        <w:separator/>
      </w:r>
    </w:p>
  </w:endnote>
  <w:endnote w:type="continuationSeparator" w:id="0">
    <w:p w14:paraId="737B4131" w14:textId="77777777" w:rsidR="00CB4204" w:rsidRDefault="00CB4204" w:rsidP="00B37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353B9F" w14:textId="77777777" w:rsidR="00CB4204" w:rsidRDefault="00CB4204" w:rsidP="00B37C5B">
      <w:r>
        <w:separator/>
      </w:r>
    </w:p>
  </w:footnote>
  <w:footnote w:type="continuationSeparator" w:id="0">
    <w:p w14:paraId="3830F294" w14:textId="77777777" w:rsidR="00CB4204" w:rsidRDefault="00CB4204" w:rsidP="00B37C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4D901B" w14:textId="295DF1C2" w:rsidR="00B37C5B" w:rsidRDefault="00B37C5B">
    <w:pPr>
      <w:pStyle w:val="Header"/>
      <w:tabs>
        <w:tab w:val="clear" w:pos="4680"/>
        <w:tab w:val="clear" w:pos="9360"/>
      </w:tabs>
      <w:jc w:val="right"/>
      <w:rPr>
        <w:color w:val="8496B0" w:themeColor="text2" w:themeTint="99"/>
      </w:rPr>
    </w:pPr>
    <w:r>
      <w:rPr>
        <w:color w:val="8496B0" w:themeColor="text2" w:themeTint="99"/>
      </w:rPr>
      <w:t xml:space="preserve">Patel </w:t>
    </w:r>
    <w:r>
      <w:rPr>
        <w:color w:val="8496B0" w:themeColor="text2" w:themeTint="99"/>
      </w:rPr>
      <w:fldChar w:fldCharType="begin"/>
    </w:r>
    <w:r>
      <w:rPr>
        <w:color w:val="8496B0" w:themeColor="text2" w:themeTint="99"/>
      </w:rPr>
      <w:instrText xml:space="preserve"> PAGE   \* MERGEFORMAT </w:instrText>
    </w:r>
    <w:r>
      <w:rPr>
        <w:color w:val="8496B0" w:themeColor="text2" w:themeTint="99"/>
      </w:rPr>
      <w:fldChar w:fldCharType="separate"/>
    </w:r>
    <w:r>
      <w:rPr>
        <w:noProof/>
        <w:color w:val="8496B0" w:themeColor="text2" w:themeTint="99"/>
      </w:rPr>
      <w:t>2</w:t>
    </w:r>
    <w:r>
      <w:rPr>
        <w:color w:val="8496B0" w:themeColor="text2" w:themeTint="99"/>
      </w:rPr>
      <w:fldChar w:fldCharType="end"/>
    </w:r>
  </w:p>
  <w:p w14:paraId="38CD7FAA" w14:textId="77777777" w:rsidR="00B37C5B" w:rsidRDefault="00B37C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wNjM1MDEyMTQ1NTJS0lEKTi0uzszPAykwrAUAfVenUCwAAAA="/>
  </w:docVars>
  <w:rsids>
    <w:rsidRoot w:val="00991C4A"/>
    <w:rsid w:val="00073ECF"/>
    <w:rsid w:val="000A32D6"/>
    <w:rsid w:val="001171C3"/>
    <w:rsid w:val="001B08C7"/>
    <w:rsid w:val="001F02FD"/>
    <w:rsid w:val="003420B9"/>
    <w:rsid w:val="0040559E"/>
    <w:rsid w:val="004266BB"/>
    <w:rsid w:val="00493D21"/>
    <w:rsid w:val="005247F7"/>
    <w:rsid w:val="005877FF"/>
    <w:rsid w:val="00883E25"/>
    <w:rsid w:val="008A364D"/>
    <w:rsid w:val="00991C4A"/>
    <w:rsid w:val="00A26451"/>
    <w:rsid w:val="00A532BF"/>
    <w:rsid w:val="00A91C87"/>
    <w:rsid w:val="00B37C5B"/>
    <w:rsid w:val="00BD6C36"/>
    <w:rsid w:val="00C84000"/>
    <w:rsid w:val="00CB4204"/>
    <w:rsid w:val="00D16B57"/>
    <w:rsid w:val="00D70A9D"/>
    <w:rsid w:val="00D80DE3"/>
    <w:rsid w:val="00E87AA7"/>
    <w:rsid w:val="00EB3915"/>
    <w:rsid w:val="00FD0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C4328"/>
  <w15:chartTrackingRefBased/>
  <w15:docId w15:val="{61F9DBBD-27CD-5B43-8E6E-4EC6F7B1F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91C4A"/>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B37C5B"/>
    <w:pPr>
      <w:tabs>
        <w:tab w:val="center" w:pos="4680"/>
        <w:tab w:val="right" w:pos="9360"/>
      </w:tabs>
    </w:pPr>
  </w:style>
  <w:style w:type="character" w:customStyle="1" w:styleId="HeaderChar">
    <w:name w:val="Header Char"/>
    <w:basedOn w:val="DefaultParagraphFont"/>
    <w:link w:val="Header"/>
    <w:uiPriority w:val="99"/>
    <w:rsid w:val="00B37C5B"/>
  </w:style>
  <w:style w:type="paragraph" w:styleId="Footer">
    <w:name w:val="footer"/>
    <w:basedOn w:val="Normal"/>
    <w:link w:val="FooterChar"/>
    <w:uiPriority w:val="99"/>
    <w:unhideWhenUsed/>
    <w:rsid w:val="00B37C5B"/>
    <w:pPr>
      <w:tabs>
        <w:tab w:val="center" w:pos="4680"/>
        <w:tab w:val="right" w:pos="9360"/>
      </w:tabs>
    </w:pPr>
  </w:style>
  <w:style w:type="character" w:customStyle="1" w:styleId="FooterChar">
    <w:name w:val="Footer Char"/>
    <w:basedOn w:val="DefaultParagraphFont"/>
    <w:link w:val="Footer"/>
    <w:uiPriority w:val="99"/>
    <w:rsid w:val="00B37C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95017">
      <w:bodyDiv w:val="1"/>
      <w:marLeft w:val="0"/>
      <w:marRight w:val="0"/>
      <w:marTop w:val="0"/>
      <w:marBottom w:val="0"/>
      <w:divBdr>
        <w:top w:val="none" w:sz="0" w:space="0" w:color="auto"/>
        <w:left w:val="none" w:sz="0" w:space="0" w:color="auto"/>
        <w:bottom w:val="none" w:sz="0" w:space="0" w:color="auto"/>
        <w:right w:val="none" w:sz="0" w:space="0" w:color="auto"/>
      </w:divBdr>
    </w:div>
    <w:div w:id="1262762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918</Words>
  <Characters>5237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Patel, Akash (patel4a4)</dc:creator>
  <cp:keywords/>
  <dc:description/>
  <cp:lastModifiedBy>Patel, Akash (patel4a4)</cp:lastModifiedBy>
  <cp:revision>2</cp:revision>
  <dcterms:created xsi:type="dcterms:W3CDTF">2020-04-25T13:14:00Z</dcterms:created>
  <dcterms:modified xsi:type="dcterms:W3CDTF">2020-04-25T13:14:00Z</dcterms:modified>
</cp:coreProperties>
</file>